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9A" w:rsidRPr="00C5729A" w:rsidRDefault="00C5729A" w:rsidP="00C5729A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 w:rsidRPr="00C5729A">
        <w:rPr>
          <w:rFonts w:ascii="Arial" w:hAnsi="Arial" w:cs="Arial"/>
          <w:b/>
          <w:sz w:val="22"/>
          <w:szCs w:val="22"/>
        </w:rPr>
        <w:t>REQUISITOS DE ADMISIBILIDAD</w:t>
      </w:r>
    </w:p>
    <w:p w:rsidR="00C5729A" w:rsidRPr="00C5729A" w:rsidRDefault="00C5729A" w:rsidP="00C5729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 xml:space="preserve">No podrán obtener la condición de beneficiarios de las ayudas las personas o entidades que se encuentren incursos en alguna de las circunstancias previstas en el 13 de </w:t>
      </w:r>
      <w:smartTag w:uri="urn:schemas-microsoft-com:office:smarttags" w:element="PersonName">
        <w:smartTagPr>
          <w:attr w:name="ProductID" w:val="la Ley"/>
        </w:smartTagPr>
        <w:r w:rsidRPr="00C5729A">
          <w:rPr>
            <w:rFonts w:ascii="Arial" w:hAnsi="Arial" w:cs="Arial"/>
            <w:sz w:val="20"/>
            <w:szCs w:val="20"/>
          </w:rPr>
          <w:t>la Ley</w:t>
        </w:r>
      </w:smartTag>
      <w:r w:rsidRPr="00C5729A">
        <w:rPr>
          <w:rFonts w:ascii="Arial" w:hAnsi="Arial" w:cs="Arial"/>
          <w:sz w:val="20"/>
          <w:szCs w:val="20"/>
        </w:rPr>
        <w:t xml:space="preserve"> 38/2003, de 17 de noviembre, General de Subvenciones.</w:t>
      </w:r>
    </w:p>
    <w:p w:rsidR="00C5729A" w:rsidRPr="00C5729A" w:rsidRDefault="00C5729A" w:rsidP="00C5729A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>De conformidad con lo e</w:t>
      </w:r>
      <w:bookmarkStart w:id="0" w:name="_GoBack"/>
      <w:bookmarkEnd w:id="0"/>
      <w:r w:rsidRPr="00C5729A">
        <w:rPr>
          <w:rFonts w:ascii="Arial" w:hAnsi="Arial" w:cs="Arial"/>
          <w:sz w:val="20"/>
          <w:szCs w:val="20"/>
        </w:rPr>
        <w:t xml:space="preserve">stablecido en el artículo 10. 1 y 3 del Reglamento (UE) nº 508/2014, de 15 de mayo de 2014, no serán admitidas en los términos y durante los plazos de inadmisibilidad establecidos en el Reglamento Delegado (UE) 2015/288, de </w:t>
      </w:r>
      <w:smartTag w:uri="urn:schemas-microsoft-com:office:smarttags" w:element="PersonName">
        <w:smartTagPr>
          <w:attr w:name="ProductID" w:val="la Comisión"/>
        </w:smartTagPr>
        <w:r w:rsidRPr="00C5729A">
          <w:rPr>
            <w:rFonts w:ascii="Arial" w:hAnsi="Arial" w:cs="Arial"/>
            <w:sz w:val="20"/>
            <w:szCs w:val="20"/>
          </w:rPr>
          <w:t>la Comisión</w:t>
        </w:r>
      </w:smartTag>
      <w:r w:rsidRPr="00C5729A">
        <w:rPr>
          <w:rFonts w:ascii="Arial" w:hAnsi="Arial" w:cs="Arial"/>
          <w:sz w:val="20"/>
          <w:szCs w:val="20"/>
        </w:rPr>
        <w:t xml:space="preserve">, de 17 de diciembre de 2014, por el que se complementa el Reglamento (UE) nº 508/2014, de 15 de mayo, en lo que respecta al período de tiempo y las fechas en relación con la inadmisibilidad de las solicitudes y en el Reglamento Delegado (UE) 2015/2252, de </w:t>
      </w:r>
      <w:smartTag w:uri="urn:schemas-microsoft-com:office:smarttags" w:element="PersonName">
        <w:smartTagPr>
          <w:attr w:name="ProductID" w:val="la Comisión"/>
        </w:smartTagPr>
        <w:r w:rsidRPr="00C5729A">
          <w:rPr>
            <w:rFonts w:ascii="Arial" w:hAnsi="Arial" w:cs="Arial"/>
            <w:sz w:val="20"/>
            <w:szCs w:val="20"/>
          </w:rPr>
          <w:t>la Comisión</w:t>
        </w:r>
      </w:smartTag>
      <w:r w:rsidRPr="00C5729A">
        <w:rPr>
          <w:rFonts w:ascii="Arial" w:hAnsi="Arial" w:cs="Arial"/>
          <w:sz w:val="20"/>
          <w:szCs w:val="20"/>
        </w:rPr>
        <w:t>, de 30 de septiembre de 2015, por el que se modifica el Reglamento Delegado (UE) 2015/288 por lo que se refiere al período de inadmisibilidad de las solicitudes de ayuda del Fondo Europeo Marítimo y de Pesca, las solicitudes de ayuda presentadas por operadores que se encuentren en alguno de los siguientes supuestos:</w:t>
      </w:r>
    </w:p>
    <w:p w:rsidR="00C5729A" w:rsidRPr="00C5729A" w:rsidRDefault="00C5729A" w:rsidP="00C5729A">
      <w:pPr>
        <w:pStyle w:val="NormalWeb"/>
        <w:ind w:left="708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>a) haber cometido una infracción grave con arreglo al artículo 42 del Reglamento (CE) nº 1005/2008, de 29 de septiembre de 2008, por el que se establece un sistema comunitario para prevenir, desalentar y eliminar la pesca ilegal, no declarada y no reglamentada, se modifican los Reglamentos (CEE) nº 2847/93, (CE) nº 1936/2001 y (CE) nº 601/2004, y se derogan los Reglamentos (CE) nº 1093/94 y (CE) nº 1447/1999, o al artículo 90 apartado 1 del Reglamento nº 1224/2009, de 20 de noviembre, por el que se establece un régimen comunitario de control para garantizar el cumplimiento de las normas de la política pesquera común.</w:t>
      </w:r>
    </w:p>
    <w:p w:rsidR="00C5729A" w:rsidRPr="00C5729A" w:rsidRDefault="00C5729A" w:rsidP="00C5729A">
      <w:pPr>
        <w:pStyle w:val="NormalWeb"/>
        <w:ind w:left="708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 xml:space="preserve">b) haber estado involucrados en la explotación, gestión o propiedad de buques pesqueros incluidos en la lista de buques INDNR de </w:t>
      </w:r>
      <w:smartTag w:uri="urn:schemas-microsoft-com:office:smarttags" w:element="PersonName">
        <w:smartTagPr>
          <w:attr w:name="ProductID" w:val="la Unión"/>
        </w:smartTagPr>
        <w:r w:rsidRPr="00C5729A">
          <w:rPr>
            <w:rFonts w:ascii="Arial" w:hAnsi="Arial" w:cs="Arial"/>
            <w:sz w:val="20"/>
            <w:szCs w:val="20"/>
          </w:rPr>
          <w:t>la Unión</w:t>
        </w:r>
      </w:smartTag>
      <w:r w:rsidRPr="00C5729A">
        <w:rPr>
          <w:rFonts w:ascii="Arial" w:hAnsi="Arial" w:cs="Arial"/>
          <w:sz w:val="20"/>
          <w:szCs w:val="20"/>
        </w:rPr>
        <w:t xml:space="preserve"> contemplada en el artículo 40, apartado 3, del Reglamento (CE) nº 1005/2008, de 29 de septiembre de 2008, o de buques que enarbolen el pabellón de países considerados terceros países no cooperantes según se establece en el artículo 33 de dicho Reglamento;</w:t>
      </w:r>
    </w:p>
    <w:p w:rsidR="00C5729A" w:rsidRPr="00C5729A" w:rsidRDefault="00C5729A" w:rsidP="00C5729A">
      <w:pPr>
        <w:pStyle w:val="NormalWeb"/>
        <w:ind w:left="708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 xml:space="preserve">c) haber cometido infracciones graves de </w:t>
      </w:r>
      <w:smartTag w:uri="urn:schemas-microsoft-com:office:smarttags" w:element="PersonName">
        <w:smartTagPr>
          <w:attr w:name="ProductID" w:val="la PPC"/>
        </w:smartTagPr>
        <w:r w:rsidRPr="00C5729A">
          <w:rPr>
            <w:rFonts w:ascii="Arial" w:hAnsi="Arial" w:cs="Arial"/>
            <w:sz w:val="20"/>
            <w:szCs w:val="20"/>
          </w:rPr>
          <w:t>la PPC</w:t>
        </w:r>
      </w:smartTag>
      <w:r w:rsidRPr="00C5729A">
        <w:rPr>
          <w:rFonts w:ascii="Arial" w:hAnsi="Arial" w:cs="Arial"/>
          <w:sz w:val="20"/>
          <w:szCs w:val="20"/>
        </w:rPr>
        <w:t xml:space="preserve"> definidas como tales en otros actos legislativos adoptados por el Parlamento Europeo y el Consejo.</w:t>
      </w:r>
    </w:p>
    <w:p w:rsidR="00C5729A" w:rsidRPr="00C5729A" w:rsidRDefault="00C5729A" w:rsidP="00C5729A">
      <w:pPr>
        <w:pStyle w:val="NormalWeb"/>
        <w:ind w:left="708"/>
        <w:jc w:val="both"/>
        <w:rPr>
          <w:rFonts w:ascii="Arial" w:hAnsi="Arial" w:cs="Arial"/>
          <w:sz w:val="20"/>
          <w:szCs w:val="20"/>
        </w:rPr>
      </w:pPr>
      <w:r w:rsidRPr="00C5729A">
        <w:rPr>
          <w:rFonts w:ascii="Arial" w:hAnsi="Arial" w:cs="Arial"/>
          <w:sz w:val="20"/>
          <w:szCs w:val="20"/>
        </w:rPr>
        <w:t xml:space="preserve">d) Haber cometido alguno de los delitos establecidos en los artículos 3 y 4 de </w:t>
      </w:r>
      <w:smartTag w:uri="urn:schemas-microsoft-com:office:smarttags" w:element="PersonName">
        <w:smartTagPr>
          <w:attr w:name="ProductID" w:val="la Directiva"/>
        </w:smartTagPr>
        <w:r w:rsidRPr="00C5729A">
          <w:rPr>
            <w:rFonts w:ascii="Arial" w:hAnsi="Arial" w:cs="Arial"/>
            <w:sz w:val="20"/>
            <w:szCs w:val="20"/>
          </w:rPr>
          <w:t>la Directiva</w:t>
        </w:r>
      </w:smartTag>
      <w:r w:rsidRPr="00C5729A">
        <w:rPr>
          <w:rFonts w:ascii="Arial" w:hAnsi="Arial" w:cs="Arial"/>
          <w:sz w:val="20"/>
          <w:szCs w:val="20"/>
        </w:rPr>
        <w:t xml:space="preserve"> 2008/99/CE, de 19 de noviembre, del Parlamento Europeo y el Consejo, relativa a la protección del medio ambiente mediante el Derecho penal, cuando se presente una solicitud de ayuda con arreglo al título V, capítulo II, del Reglamento (UE) nº 508/2014, de 15 de mayo de 2014.</w:t>
      </w:r>
    </w:p>
    <w:p w:rsidR="00C5729A" w:rsidRPr="00C5729A" w:rsidRDefault="00C5729A" w:rsidP="00C5729A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C5729A" w:rsidRPr="00C5729A" w:rsidRDefault="00C5729A" w:rsidP="00C5729A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B23541" w:rsidRPr="00C5729A" w:rsidRDefault="00B23541" w:rsidP="00C5729A">
      <w:pPr>
        <w:jc w:val="both"/>
        <w:rPr>
          <w:rFonts w:ascii="Arial" w:hAnsi="Arial" w:cs="Arial"/>
        </w:rPr>
      </w:pPr>
    </w:p>
    <w:sectPr w:rsidR="00B23541" w:rsidRPr="00C5729A" w:rsidSect="009C1276">
      <w:headerReference w:type="default" r:id="rId7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A30" w:rsidRDefault="00E50A30">
      <w:r>
        <w:separator/>
      </w:r>
    </w:p>
  </w:endnote>
  <w:endnote w:type="continuationSeparator" w:id="0">
    <w:p w:rsidR="00E50A30" w:rsidRDefault="00E50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A30" w:rsidRDefault="00E50A30">
      <w:r>
        <w:separator/>
      </w:r>
    </w:p>
  </w:footnote>
  <w:footnote w:type="continuationSeparator" w:id="0">
    <w:p w:rsidR="00E50A30" w:rsidRDefault="00E50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3846"/>
      <w:gridCol w:w="1440"/>
    </w:tblGrid>
    <w:tr w:rsidR="00BB7477" w:rsidRPr="00EE0EDD" w:rsidTr="00E50A30">
      <w:trPr>
        <w:cantSplit/>
        <w:trHeight w:val="1252"/>
        <w:jc w:val="center"/>
      </w:trPr>
      <w:tc>
        <w:tcPr>
          <w:tcW w:w="3301" w:type="dxa"/>
        </w:tcPr>
        <w:p w:rsidR="00BB7477" w:rsidRDefault="00F53216" w:rsidP="00BB7477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eastAsia="es-ES"/>
            </w:rPr>
            <w:drawing>
              <wp:inline distT="0" distB="0" distL="0" distR="0" wp14:anchorId="22FDF150" wp14:editId="031F4868">
                <wp:extent cx="1677120" cy="907576"/>
                <wp:effectExtent l="0" t="0" r="0" b="0"/>
                <wp:docPr id="13" name="Imagen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36" t="12664" r="63477" b="10755"/>
                        <a:stretch/>
                      </pic:blipFill>
                      <pic:spPr bwMode="auto">
                        <a:xfrm>
                          <a:off x="0" y="0"/>
                          <a:ext cx="1678727" cy="9084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BB7477" w:rsidRDefault="00367162" w:rsidP="00BB74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noProof/>
              <w:sz w:val="18"/>
              <w:lang w:val="es-ES" w:eastAsia="es-ES"/>
            </w:rPr>
            <w:drawing>
              <wp:inline distT="0" distB="0" distL="0" distR="0">
                <wp:extent cx="492760" cy="532765"/>
                <wp:effectExtent l="0" t="0" r="2540" b="635"/>
                <wp:docPr id="2" name="Imagen 2" descr="escudoespaÑ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espaÑ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contrast="12000"/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76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7477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BB7477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3846" w:type="dxa"/>
        </w:tcPr>
        <w:p w:rsidR="00BB7477" w:rsidRPr="00EE0EDD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BB7477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</w:p>
        <w:p w:rsidR="00BB7477" w:rsidRPr="00ED362A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Secretaría General de Pesca</w:t>
          </w:r>
        </w:p>
        <w:p w:rsidR="00BB7477" w:rsidRPr="00EE0EDD" w:rsidRDefault="00BB7477" w:rsidP="00BB7477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  <w:r w:rsidRPr="00ED362A">
            <w:rPr>
              <w:rFonts w:ascii="Arial" w:hAnsi="Arial"/>
              <w:sz w:val="14"/>
              <w:szCs w:val="14"/>
            </w:rPr>
            <w:t>Ministerio de Medio Ambiente,</w:t>
          </w:r>
          <w:r>
            <w:rPr>
              <w:rFonts w:ascii="Arial" w:hAnsi="Arial"/>
              <w:sz w:val="14"/>
              <w:szCs w:val="14"/>
            </w:rPr>
            <w:t xml:space="preserve"> </w:t>
          </w:r>
          <w:r w:rsidRPr="00ED362A">
            <w:rPr>
              <w:rFonts w:ascii="Arial" w:hAnsi="Arial"/>
              <w:sz w:val="14"/>
              <w:szCs w:val="14"/>
            </w:rPr>
            <w:t>Medio Rural y Marino</w:t>
          </w:r>
        </w:p>
      </w:tc>
      <w:tc>
        <w:tcPr>
          <w:tcW w:w="1440" w:type="dxa"/>
          <w:vAlign w:val="center"/>
        </w:tcPr>
        <w:p w:rsidR="00BB7477" w:rsidRPr="00EE0EDD" w:rsidRDefault="00367162" w:rsidP="00BB7477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E0EDD">
            <w:rPr>
              <w:noProof/>
              <w:lang w:val="es-ES" w:eastAsia="es-ES"/>
            </w:rPr>
            <w:drawing>
              <wp:inline distT="0" distB="0" distL="0" distR="0">
                <wp:extent cx="755650" cy="516890"/>
                <wp:effectExtent l="0" t="0" r="6350" b="0"/>
                <wp:docPr id="3" name="Imagen 3" descr="flag_black_white_l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lag_black_white_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7477" w:rsidRDefault="00BB7477" w:rsidP="00BB7477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</w:p>
        <w:p w:rsidR="00BB7477" w:rsidRPr="00ED362A" w:rsidRDefault="00BB7477" w:rsidP="00BB7477">
          <w:pPr>
            <w:framePr w:w="10257" w:hSpace="141" w:vSpace="141" w:wrap="auto" w:hAnchor="page" w:x="819"/>
            <w:jc w:val="center"/>
            <w:rPr>
              <w:rFonts w:ascii="Arial" w:hAnsi="Arial"/>
              <w:sz w:val="14"/>
              <w:szCs w:val="14"/>
            </w:rPr>
          </w:pPr>
          <w:r w:rsidRPr="00ED362A">
            <w:rPr>
              <w:rFonts w:ascii="Arial" w:hAnsi="Arial"/>
              <w:sz w:val="14"/>
              <w:szCs w:val="14"/>
            </w:rPr>
            <w:t>Unión Europea</w:t>
          </w:r>
        </w:p>
        <w:p w:rsidR="00BB7477" w:rsidRPr="00EE0EDD" w:rsidRDefault="00BB7477" w:rsidP="00BB7477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  <w:r w:rsidRPr="00ED362A">
            <w:rPr>
              <w:rFonts w:ascii="Arial" w:hAnsi="Arial"/>
              <w:sz w:val="14"/>
              <w:szCs w:val="14"/>
            </w:rPr>
            <w:t>F. E. M. P.</w:t>
          </w:r>
        </w:p>
      </w:tc>
    </w:tr>
  </w:tbl>
  <w:p w:rsidR="003E0BB3" w:rsidRDefault="003E0BB3" w:rsidP="003E0BB3">
    <w:pPr>
      <w:pStyle w:val="Encabezado"/>
      <w:jc w:val="right"/>
    </w:pPr>
    <w:r>
      <w:t>Teléfonos</w:t>
    </w:r>
    <w:proofErr w:type="gramStart"/>
    <w:r>
      <w:t>:968362000</w:t>
    </w:r>
    <w:proofErr w:type="gramEnd"/>
    <w:r>
      <w:t>/012</w:t>
    </w:r>
  </w:p>
  <w:p w:rsidR="003E0BB3" w:rsidRDefault="003E0BB3" w:rsidP="003E0BB3">
    <w:pPr>
      <w:pStyle w:val="Encabezado"/>
      <w:jc w:val="right"/>
    </w:pPr>
    <w:r>
      <w:t xml:space="preserve">DIR3 </w:t>
    </w:r>
    <w:r w:rsidR="00BD04AB" w:rsidRPr="00BD04AB">
      <w:t>A14035033</w:t>
    </w:r>
  </w:p>
  <w:p w:rsidR="0058006E" w:rsidRDefault="003E0BB3" w:rsidP="003E0BB3">
    <w:pPr>
      <w:pStyle w:val="Encabezado"/>
      <w:jc w:val="right"/>
    </w:pPr>
    <w:r>
      <w:t>P-1395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26EFF"/>
    <w:rsid w:val="0005671F"/>
    <w:rsid w:val="000C0393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331B9"/>
    <w:rsid w:val="002357B1"/>
    <w:rsid w:val="00236FEF"/>
    <w:rsid w:val="0025759B"/>
    <w:rsid w:val="002D0FDD"/>
    <w:rsid w:val="002F7A4C"/>
    <w:rsid w:val="00345A52"/>
    <w:rsid w:val="00367162"/>
    <w:rsid w:val="003A70F5"/>
    <w:rsid w:val="003B2C27"/>
    <w:rsid w:val="003E0BB3"/>
    <w:rsid w:val="004356C8"/>
    <w:rsid w:val="00456E46"/>
    <w:rsid w:val="004838CA"/>
    <w:rsid w:val="00495392"/>
    <w:rsid w:val="00511113"/>
    <w:rsid w:val="00523BE2"/>
    <w:rsid w:val="00534D45"/>
    <w:rsid w:val="005532E1"/>
    <w:rsid w:val="00563B8D"/>
    <w:rsid w:val="0058006E"/>
    <w:rsid w:val="00591243"/>
    <w:rsid w:val="005F7CC3"/>
    <w:rsid w:val="00601E11"/>
    <w:rsid w:val="00611742"/>
    <w:rsid w:val="006209FD"/>
    <w:rsid w:val="00684D27"/>
    <w:rsid w:val="006949DA"/>
    <w:rsid w:val="006A6DFD"/>
    <w:rsid w:val="00712160"/>
    <w:rsid w:val="00740B1C"/>
    <w:rsid w:val="00745B12"/>
    <w:rsid w:val="00774A45"/>
    <w:rsid w:val="007B15F3"/>
    <w:rsid w:val="007C0CD6"/>
    <w:rsid w:val="007C54C5"/>
    <w:rsid w:val="00804B64"/>
    <w:rsid w:val="008B54D6"/>
    <w:rsid w:val="008C3221"/>
    <w:rsid w:val="008C6D62"/>
    <w:rsid w:val="00930ECF"/>
    <w:rsid w:val="00946446"/>
    <w:rsid w:val="00947B37"/>
    <w:rsid w:val="0096470A"/>
    <w:rsid w:val="00974AB5"/>
    <w:rsid w:val="00975AC2"/>
    <w:rsid w:val="009A5EC3"/>
    <w:rsid w:val="009C1276"/>
    <w:rsid w:val="00A36FDE"/>
    <w:rsid w:val="00A469C3"/>
    <w:rsid w:val="00A46F7F"/>
    <w:rsid w:val="00A95177"/>
    <w:rsid w:val="00B0002F"/>
    <w:rsid w:val="00B05AD6"/>
    <w:rsid w:val="00B15353"/>
    <w:rsid w:val="00B23541"/>
    <w:rsid w:val="00B26891"/>
    <w:rsid w:val="00B6596A"/>
    <w:rsid w:val="00BB7477"/>
    <w:rsid w:val="00BD04AB"/>
    <w:rsid w:val="00BE1301"/>
    <w:rsid w:val="00BF3D14"/>
    <w:rsid w:val="00C253E9"/>
    <w:rsid w:val="00C5729A"/>
    <w:rsid w:val="00C60932"/>
    <w:rsid w:val="00C61AC9"/>
    <w:rsid w:val="00C65134"/>
    <w:rsid w:val="00CD2B1C"/>
    <w:rsid w:val="00CE4A52"/>
    <w:rsid w:val="00CE6E95"/>
    <w:rsid w:val="00CF2888"/>
    <w:rsid w:val="00D23D5C"/>
    <w:rsid w:val="00D74B3E"/>
    <w:rsid w:val="00DA43F5"/>
    <w:rsid w:val="00DD7F4C"/>
    <w:rsid w:val="00DE01C6"/>
    <w:rsid w:val="00DE7AB0"/>
    <w:rsid w:val="00E140C6"/>
    <w:rsid w:val="00E50A30"/>
    <w:rsid w:val="00E70DA4"/>
    <w:rsid w:val="00ED44CB"/>
    <w:rsid w:val="00EE55F4"/>
    <w:rsid w:val="00F24795"/>
    <w:rsid w:val="00F53216"/>
    <w:rsid w:val="00FA685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48248F7-794E-4F98-B810-842A3853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  <w:style w:type="paragraph" w:styleId="NormalWeb">
    <w:name w:val="Normal (Web)"/>
    <w:basedOn w:val="Normal"/>
    <w:rsid w:val="00C5729A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CARRION VILCHES, M. ANGEL</cp:lastModifiedBy>
  <cp:revision>3</cp:revision>
  <cp:lastPrinted>2007-11-15T06:35:00Z</cp:lastPrinted>
  <dcterms:created xsi:type="dcterms:W3CDTF">2021-02-11T08:16:00Z</dcterms:created>
  <dcterms:modified xsi:type="dcterms:W3CDTF">2023-02-03T12:54:00Z</dcterms:modified>
</cp:coreProperties>
</file>